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7E81A" w14:textId="77777777" w:rsidR="00463471" w:rsidRPr="005B35FF" w:rsidRDefault="00463471" w:rsidP="00463471">
      <w:pPr>
        <w:pStyle w:val="Odstavecseseznamem1"/>
        <w:spacing w:after="0" w:line="240" w:lineRule="auto"/>
        <w:ind w:left="0"/>
        <w:jc w:val="center"/>
        <w:rPr>
          <w:b/>
          <w:color w:val="0070C0"/>
          <w:sz w:val="24"/>
          <w:szCs w:val="24"/>
        </w:rPr>
      </w:pPr>
      <w:r w:rsidRPr="005B35FF">
        <w:rPr>
          <w:b/>
          <w:smallCaps/>
          <w:color w:val="0070C0"/>
          <w:sz w:val="28"/>
          <w:szCs w:val="28"/>
          <w:u w:val="single"/>
        </w:rPr>
        <w:t>SVOZ NEBEZPEČNÉHO ODPADU</w:t>
      </w:r>
    </w:p>
    <w:p w14:paraId="45AFEEC8" w14:textId="77777777" w:rsidR="00463471" w:rsidRPr="005B35FF" w:rsidRDefault="00463471" w:rsidP="00463471">
      <w:pPr>
        <w:pStyle w:val="Odstavecseseznamem1"/>
        <w:spacing w:after="0"/>
        <w:ind w:left="360"/>
        <w:jc w:val="both"/>
        <w:rPr>
          <w:b/>
          <w:smallCaps/>
          <w:sz w:val="28"/>
          <w:szCs w:val="28"/>
          <w:u w:val="single"/>
        </w:rPr>
      </w:pPr>
    </w:p>
    <w:p w14:paraId="0968577C" w14:textId="77777777" w:rsidR="00463471" w:rsidRPr="005B35FF" w:rsidRDefault="00463471" w:rsidP="00463471">
      <w:pPr>
        <w:pStyle w:val="Odstavecseseznamem1"/>
        <w:spacing w:after="0"/>
        <w:ind w:left="0"/>
        <w:jc w:val="both"/>
        <w:rPr>
          <w:b/>
          <w:sz w:val="24"/>
          <w:szCs w:val="24"/>
        </w:rPr>
      </w:pPr>
      <w:r w:rsidRPr="005B35FF">
        <w:rPr>
          <w:sz w:val="24"/>
          <w:szCs w:val="24"/>
        </w:rPr>
        <w:t>Sběr nebezpečného odpadu firmou Frýdecká skládka, a.s. bude probíhat v sobotu</w:t>
      </w:r>
      <w:r w:rsidRPr="005B35FF">
        <w:rPr>
          <w:b/>
          <w:sz w:val="24"/>
          <w:szCs w:val="24"/>
        </w:rPr>
        <w:t xml:space="preserve"> </w:t>
      </w:r>
      <w:r w:rsidRPr="005B35FF">
        <w:rPr>
          <w:b/>
          <w:sz w:val="24"/>
          <w:szCs w:val="24"/>
          <w:u w:val="single"/>
        </w:rPr>
        <w:t>18. 4. 2026</w:t>
      </w:r>
      <w:r w:rsidRPr="005B35FF">
        <w:rPr>
          <w:b/>
          <w:sz w:val="24"/>
          <w:szCs w:val="24"/>
        </w:rPr>
        <w:t xml:space="preserve"> </w:t>
      </w:r>
      <w:r w:rsidRPr="005B35FF">
        <w:rPr>
          <w:sz w:val="24"/>
          <w:szCs w:val="24"/>
        </w:rPr>
        <w:t>v tuto dobu</w:t>
      </w:r>
      <w:r w:rsidRPr="005B35FF">
        <w:rPr>
          <w:b/>
          <w:sz w:val="24"/>
          <w:szCs w:val="24"/>
        </w:rPr>
        <w:t>:</w:t>
      </w:r>
    </w:p>
    <w:p w14:paraId="02F0E7F3" w14:textId="77777777" w:rsidR="00463471" w:rsidRPr="005B35FF" w:rsidRDefault="00463471" w:rsidP="00463471">
      <w:pPr>
        <w:spacing w:after="0"/>
        <w:ind w:left="360"/>
        <w:jc w:val="both"/>
        <w:rPr>
          <w:b/>
          <w:sz w:val="28"/>
          <w:szCs w:val="28"/>
        </w:rPr>
      </w:pPr>
      <w:r w:rsidRPr="005B35FF">
        <w:rPr>
          <w:b/>
          <w:sz w:val="28"/>
          <w:szCs w:val="28"/>
        </w:rPr>
        <w:t>Parkoviště u hřbitova</w:t>
      </w:r>
      <w:r w:rsidRPr="005B35FF">
        <w:rPr>
          <w:b/>
          <w:sz w:val="28"/>
          <w:szCs w:val="28"/>
        </w:rPr>
        <w:tab/>
      </w:r>
      <w:r w:rsidRPr="005B35FF">
        <w:rPr>
          <w:b/>
          <w:sz w:val="28"/>
          <w:szCs w:val="28"/>
        </w:rPr>
        <w:tab/>
      </w:r>
      <w:r w:rsidRPr="005B35FF">
        <w:rPr>
          <w:b/>
          <w:sz w:val="28"/>
          <w:szCs w:val="28"/>
        </w:rPr>
        <w:tab/>
        <w:t>8.00 – 8.15 hod</w:t>
      </w:r>
    </w:p>
    <w:p w14:paraId="6EFEF5B8" w14:textId="77777777" w:rsidR="00463471" w:rsidRPr="005B35FF" w:rsidRDefault="00463471" w:rsidP="00463471">
      <w:pPr>
        <w:spacing w:after="0"/>
        <w:ind w:left="360"/>
        <w:jc w:val="both"/>
        <w:rPr>
          <w:sz w:val="24"/>
          <w:szCs w:val="24"/>
        </w:rPr>
      </w:pPr>
    </w:p>
    <w:p w14:paraId="462586A3" w14:textId="77777777" w:rsidR="00463471" w:rsidRPr="005B35FF" w:rsidRDefault="00463471" w:rsidP="00463471">
      <w:pPr>
        <w:pStyle w:val="Odstavecseseznamem"/>
        <w:rPr>
          <w:b/>
          <w:smallCaps/>
          <w:sz w:val="28"/>
          <w:szCs w:val="28"/>
          <w:u w:val="single"/>
        </w:rPr>
      </w:pPr>
      <w:r w:rsidRPr="005B35FF">
        <w:rPr>
          <w:b/>
          <w:smallCaps/>
          <w:sz w:val="28"/>
          <w:szCs w:val="28"/>
          <w:u w:val="single"/>
        </w:rPr>
        <w:t xml:space="preserve">součástí tohoto svozu   </w:t>
      </w:r>
      <w:r w:rsidRPr="005B35FF">
        <w:rPr>
          <w:b/>
          <w:smallCaps/>
          <w:color w:val="FF0000"/>
          <w:sz w:val="28"/>
          <w:szCs w:val="28"/>
          <w:u w:val="single"/>
        </w:rPr>
        <w:t>n e n í</w:t>
      </w:r>
      <w:r w:rsidRPr="005B35FF">
        <w:rPr>
          <w:b/>
          <w:smallCaps/>
          <w:sz w:val="28"/>
          <w:szCs w:val="28"/>
          <w:u w:val="single"/>
        </w:rPr>
        <w:t xml:space="preserve">   sběr pneumatik!!</w:t>
      </w:r>
    </w:p>
    <w:p w14:paraId="28AAF043" w14:textId="77777777" w:rsidR="00463471" w:rsidRPr="005B35FF" w:rsidRDefault="00463471" w:rsidP="00463471">
      <w:pPr>
        <w:pStyle w:val="Odstavecseseznamem"/>
        <w:ind w:left="0"/>
        <w:rPr>
          <w:b/>
          <w:smallCaps/>
          <w:sz w:val="28"/>
          <w:szCs w:val="28"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6"/>
        <w:gridCol w:w="4459"/>
      </w:tblGrid>
      <w:tr w:rsidR="00463471" w:rsidRPr="005B35FF" w14:paraId="006CE7E7" w14:textId="77777777" w:rsidTr="00A7098F">
        <w:trPr>
          <w:trHeight w:val="104"/>
        </w:trPr>
        <w:tc>
          <w:tcPr>
            <w:tcW w:w="709" w:type="dxa"/>
            <w:hideMark/>
          </w:tcPr>
          <w:p w14:paraId="40CFF409" w14:textId="45EA8808" w:rsidR="00463471" w:rsidRPr="005B35FF" w:rsidRDefault="00463471" w:rsidP="00A7098F">
            <w:pPr>
              <w:jc w:val="both"/>
              <w:rPr>
                <w:rFonts w:cs="Tahoma"/>
                <w:sz w:val="24"/>
                <w:szCs w:val="24"/>
              </w:rPr>
            </w:pPr>
            <w:r w:rsidRPr="005B35FF">
              <w:rPr>
                <w:rFonts w:cs="Tahoma"/>
                <w:noProof/>
                <w:sz w:val="24"/>
                <w:szCs w:val="24"/>
              </w:rPr>
              <w:drawing>
                <wp:inline distT="0" distB="0" distL="0" distR="0" wp14:anchorId="40708AF9" wp14:editId="103E6D0F">
                  <wp:extent cx="323850" cy="323850"/>
                  <wp:effectExtent l="0" t="0" r="0" b="0"/>
                  <wp:docPr id="137259883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9" w:type="dxa"/>
            <w:shd w:val="clear" w:color="auto" w:fill="0A800D"/>
            <w:vAlign w:val="center"/>
            <w:hideMark/>
          </w:tcPr>
          <w:p w14:paraId="04D1D1DE" w14:textId="77777777" w:rsidR="00463471" w:rsidRPr="005B35FF" w:rsidRDefault="00463471" w:rsidP="00A7098F">
            <w:pPr>
              <w:tabs>
                <w:tab w:val="center" w:pos="4907"/>
              </w:tabs>
              <w:ind w:right="-431"/>
              <w:rPr>
                <w:rFonts w:cs="Tahoma"/>
                <w:color w:val="FFFFFF"/>
                <w:sz w:val="28"/>
                <w:szCs w:val="28"/>
              </w:rPr>
            </w:pPr>
            <w:r w:rsidRPr="005B35FF">
              <w:rPr>
                <w:rFonts w:cs="Tahoma"/>
                <w:b/>
                <w:color w:val="FFFFFF"/>
                <w:sz w:val="28"/>
                <w:szCs w:val="28"/>
              </w:rPr>
              <w:t>ODEBÍRANÉ NEBEZPEČNÉ ODPADY</w:t>
            </w:r>
          </w:p>
        </w:tc>
      </w:tr>
    </w:tbl>
    <w:p w14:paraId="6D092982" w14:textId="77777777" w:rsidR="00463471" w:rsidRPr="005B35FF" w:rsidRDefault="00463471" w:rsidP="00463471">
      <w:pPr>
        <w:spacing w:after="0"/>
        <w:jc w:val="both"/>
        <w:rPr>
          <w:rFonts w:cs="Tahoma"/>
          <w:sz w:val="24"/>
          <w:szCs w:val="24"/>
        </w:rPr>
      </w:pPr>
      <w:r w:rsidRPr="005B35FF">
        <w:rPr>
          <w:rFonts w:cs="Tahoma"/>
          <w:sz w:val="24"/>
          <w:szCs w:val="24"/>
        </w:rPr>
        <w:t xml:space="preserve">Mazací a motorové oleje, zbytky barev, laků, obaly a plechovky od barev a olejů, olejové filtry, použité obaly od postřiků a jiné chemikálie, tonery, znečištěné hadry, zbytky ředidel, autobaterie, prošlé a nepotřebné léky, pesticidy, herbicidy, zásady, kyseliny, rozpouštědla a další chemické látky obdobného charakteru, mořidla, nemrznoucí směsi, repelenty, fotochemikálie, zdravotnický materiál (znečištěné obvazy, jehly apod.). </w:t>
      </w:r>
    </w:p>
    <w:p w14:paraId="138A60F5" w14:textId="77777777" w:rsidR="00463471" w:rsidRPr="005B35FF" w:rsidRDefault="00463471" w:rsidP="00463471">
      <w:pPr>
        <w:spacing w:after="0"/>
        <w:jc w:val="both"/>
        <w:rPr>
          <w:rFonts w:cs="Tahoma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4"/>
        <w:gridCol w:w="4918"/>
      </w:tblGrid>
      <w:tr w:rsidR="00463471" w:rsidRPr="005B35FF" w14:paraId="6352F254" w14:textId="77777777" w:rsidTr="00A7098F">
        <w:trPr>
          <w:trHeight w:val="139"/>
        </w:trPr>
        <w:tc>
          <w:tcPr>
            <w:tcW w:w="794" w:type="dxa"/>
            <w:hideMark/>
          </w:tcPr>
          <w:p w14:paraId="3EB65844" w14:textId="143EF703" w:rsidR="00463471" w:rsidRPr="005B35FF" w:rsidRDefault="00463471" w:rsidP="00A7098F">
            <w:pPr>
              <w:jc w:val="both"/>
              <w:rPr>
                <w:rFonts w:cs="Tahoma"/>
                <w:sz w:val="24"/>
                <w:szCs w:val="24"/>
              </w:rPr>
            </w:pPr>
            <w:r w:rsidRPr="005B35FF">
              <w:rPr>
                <w:noProof/>
                <w:sz w:val="24"/>
                <w:szCs w:val="24"/>
              </w:rPr>
              <w:drawing>
                <wp:inline distT="0" distB="0" distL="0" distR="0" wp14:anchorId="3890519E" wp14:editId="661A265F">
                  <wp:extent cx="361950" cy="361950"/>
                  <wp:effectExtent l="0" t="0" r="0" b="0"/>
                  <wp:docPr id="489652747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18" w:type="dxa"/>
            <w:shd w:val="clear" w:color="auto" w:fill="FF0000"/>
            <w:vAlign w:val="center"/>
            <w:hideMark/>
          </w:tcPr>
          <w:p w14:paraId="74650A8E" w14:textId="77777777" w:rsidR="00463471" w:rsidRPr="005B35FF" w:rsidRDefault="00463471" w:rsidP="00A7098F">
            <w:pPr>
              <w:ind w:right="-431"/>
              <w:rPr>
                <w:rFonts w:cs="Tahoma"/>
                <w:color w:val="FFFFFF"/>
                <w:sz w:val="28"/>
                <w:szCs w:val="28"/>
              </w:rPr>
            </w:pPr>
            <w:r w:rsidRPr="005B35FF">
              <w:rPr>
                <w:rFonts w:cs="Tahoma"/>
                <w:b/>
                <w:color w:val="FFFFFF"/>
                <w:sz w:val="28"/>
                <w:szCs w:val="28"/>
              </w:rPr>
              <w:t xml:space="preserve">NEPATŘÍ DO NEBEZPEČNÝCH ODPADŮ </w:t>
            </w:r>
          </w:p>
        </w:tc>
      </w:tr>
    </w:tbl>
    <w:p w14:paraId="6BC935AD" w14:textId="10068FD0" w:rsidR="005B35FF" w:rsidRDefault="00463471" w:rsidP="00463471">
      <w:pPr>
        <w:ind w:right="-430"/>
        <w:rPr>
          <w:rFonts w:cs="Tahoma"/>
          <w:sz w:val="24"/>
          <w:szCs w:val="24"/>
        </w:rPr>
      </w:pPr>
      <w:r w:rsidRPr="005B35FF">
        <w:rPr>
          <w:rFonts w:cs="Tahoma"/>
          <w:sz w:val="24"/>
          <w:szCs w:val="24"/>
        </w:rPr>
        <w:t xml:space="preserve">Stavební odpady (např. umakart, eternit, azbest), infekční odpady, radioaktivní odpady </w:t>
      </w:r>
      <w:proofErr w:type="gramStart"/>
      <w:r w:rsidRPr="005B35FF">
        <w:rPr>
          <w:rFonts w:cs="Tahoma"/>
          <w:sz w:val="24"/>
          <w:szCs w:val="24"/>
        </w:rPr>
        <w:t>apod. ,</w:t>
      </w:r>
      <w:proofErr w:type="gramEnd"/>
      <w:r w:rsidRPr="005B35FF">
        <w:rPr>
          <w:rFonts w:cs="Tahoma"/>
          <w:sz w:val="24"/>
          <w:szCs w:val="24"/>
        </w:rPr>
        <w:t xml:space="preserve"> zpětný odběr-pračky, lednice, televizory apod.</w:t>
      </w:r>
    </w:p>
    <w:p w14:paraId="725DB570" w14:textId="77777777" w:rsidR="005B35FF" w:rsidRPr="005B35FF" w:rsidRDefault="005B35FF" w:rsidP="00463471">
      <w:pPr>
        <w:ind w:right="-430"/>
        <w:rPr>
          <w:rFonts w:cs="Tahoma"/>
          <w:sz w:val="24"/>
          <w:szCs w:val="24"/>
        </w:rPr>
      </w:pPr>
    </w:p>
    <w:p w14:paraId="1D31BD8E" w14:textId="77777777" w:rsidR="00463471" w:rsidRPr="005B35FF" w:rsidRDefault="00463471" w:rsidP="00463471">
      <w:pPr>
        <w:pStyle w:val="Odstavecseseznamem1"/>
        <w:spacing w:after="0"/>
        <w:ind w:left="360"/>
        <w:jc w:val="center"/>
        <w:rPr>
          <w:b/>
          <w:smallCaps/>
          <w:color w:val="0070C0"/>
          <w:sz w:val="28"/>
          <w:szCs w:val="28"/>
          <w:u w:val="single"/>
        </w:rPr>
      </w:pPr>
      <w:r w:rsidRPr="005B35FF">
        <w:rPr>
          <w:b/>
          <w:smallCaps/>
          <w:color w:val="0070C0"/>
          <w:sz w:val="28"/>
          <w:szCs w:val="28"/>
          <w:u w:val="single"/>
        </w:rPr>
        <w:t>SVOZ VELKOOBJEMOVÉHO ODPADU</w:t>
      </w:r>
    </w:p>
    <w:p w14:paraId="1841B941" w14:textId="77777777" w:rsidR="00463471" w:rsidRPr="005B35FF" w:rsidRDefault="00463471" w:rsidP="00463471">
      <w:pPr>
        <w:spacing w:after="0"/>
        <w:jc w:val="both"/>
        <w:rPr>
          <w:sz w:val="24"/>
          <w:szCs w:val="24"/>
        </w:rPr>
      </w:pPr>
    </w:p>
    <w:p w14:paraId="2C6CBCE8" w14:textId="77777777" w:rsidR="00463471" w:rsidRPr="005B35FF" w:rsidRDefault="00463471" w:rsidP="00463471">
      <w:pPr>
        <w:spacing w:after="0"/>
        <w:jc w:val="both"/>
        <w:rPr>
          <w:b/>
          <w:sz w:val="24"/>
          <w:szCs w:val="24"/>
        </w:rPr>
      </w:pPr>
      <w:r w:rsidRPr="005B35FF">
        <w:rPr>
          <w:sz w:val="24"/>
          <w:szCs w:val="24"/>
        </w:rPr>
        <w:t xml:space="preserve">Kontejnery na velkoobjemový odpad budou přistaveny </w:t>
      </w:r>
      <w:r w:rsidRPr="005B35FF">
        <w:rPr>
          <w:b/>
          <w:sz w:val="24"/>
          <w:szCs w:val="24"/>
        </w:rPr>
        <w:t xml:space="preserve">na parkovišti  </w:t>
      </w:r>
    </w:p>
    <w:p w14:paraId="6297DAA5" w14:textId="77777777" w:rsidR="00463471" w:rsidRPr="005B35FF" w:rsidRDefault="00463471" w:rsidP="00463471">
      <w:pPr>
        <w:spacing w:after="0"/>
        <w:jc w:val="both"/>
        <w:rPr>
          <w:sz w:val="24"/>
          <w:szCs w:val="24"/>
        </w:rPr>
      </w:pPr>
      <w:r w:rsidRPr="005B35FF">
        <w:rPr>
          <w:b/>
          <w:color w:val="000000"/>
          <w:szCs w:val="24"/>
          <w:u w:val="single"/>
        </w:rPr>
        <w:t>U HŘBITOVA</w:t>
      </w:r>
      <w:r w:rsidRPr="005B35FF">
        <w:rPr>
          <w:b/>
          <w:szCs w:val="24"/>
        </w:rPr>
        <w:t xml:space="preserve"> </w:t>
      </w:r>
      <w:r w:rsidRPr="005B35FF">
        <w:rPr>
          <w:sz w:val="24"/>
          <w:szCs w:val="24"/>
        </w:rPr>
        <w:t xml:space="preserve">v Pazderně dne </w:t>
      </w:r>
      <w:r w:rsidRPr="005B35FF">
        <w:rPr>
          <w:b/>
          <w:sz w:val="24"/>
          <w:szCs w:val="24"/>
          <w:u w:val="single"/>
        </w:rPr>
        <w:t>18. 4. 2026.</w:t>
      </w:r>
    </w:p>
    <w:p w14:paraId="76ABE3A3" w14:textId="77777777" w:rsidR="00463471" w:rsidRPr="005B35FF" w:rsidRDefault="00463471" w:rsidP="00463471">
      <w:pPr>
        <w:spacing w:after="0"/>
        <w:jc w:val="both"/>
        <w:rPr>
          <w:sz w:val="24"/>
          <w:szCs w:val="24"/>
        </w:rPr>
      </w:pPr>
      <w:r w:rsidRPr="005B35FF">
        <w:rPr>
          <w:sz w:val="24"/>
          <w:szCs w:val="24"/>
        </w:rPr>
        <w:t xml:space="preserve">Kontejnery jsou určeny pouze pro odkládání velkoobjemového odpadu z domácností občanů obce (skříně, ostatní nábytek, koberce, matrace apod.).  </w:t>
      </w:r>
    </w:p>
    <w:p w14:paraId="3B48D7C1" w14:textId="77777777" w:rsidR="00463471" w:rsidRPr="005B35FF" w:rsidRDefault="00463471" w:rsidP="00463471">
      <w:pPr>
        <w:spacing w:after="0"/>
        <w:rPr>
          <w:color w:val="FF0000"/>
          <w:sz w:val="24"/>
          <w:szCs w:val="24"/>
        </w:rPr>
      </w:pPr>
      <w:r w:rsidRPr="005B35FF">
        <w:rPr>
          <w:color w:val="FF0000"/>
          <w:sz w:val="24"/>
          <w:szCs w:val="24"/>
        </w:rPr>
        <w:t>Do těchto kontejnerů je zakázáno odkládat nebezpečný odpad, pneumatiky, odpad z podnikatelské činnosti, elektroodpad a také stavební suť!</w:t>
      </w:r>
    </w:p>
    <w:p w14:paraId="7489E48C" w14:textId="77777777" w:rsidR="00463471" w:rsidRDefault="00463471" w:rsidP="00463471">
      <w:pPr>
        <w:spacing w:after="0"/>
        <w:rPr>
          <w:color w:val="FF0000"/>
          <w:sz w:val="24"/>
          <w:szCs w:val="24"/>
        </w:rPr>
      </w:pPr>
    </w:p>
    <w:p w14:paraId="467D60FB" w14:textId="77777777" w:rsidR="005B35FF" w:rsidRDefault="005B35FF" w:rsidP="00463471">
      <w:pPr>
        <w:spacing w:after="0"/>
        <w:rPr>
          <w:color w:val="FF0000"/>
          <w:sz w:val="24"/>
          <w:szCs w:val="24"/>
        </w:rPr>
      </w:pPr>
    </w:p>
    <w:p w14:paraId="03BEE2F3" w14:textId="77777777" w:rsidR="005B35FF" w:rsidRDefault="005B35FF" w:rsidP="00463471">
      <w:pPr>
        <w:spacing w:after="0"/>
        <w:rPr>
          <w:color w:val="FF0000"/>
          <w:sz w:val="24"/>
          <w:szCs w:val="24"/>
        </w:rPr>
      </w:pPr>
    </w:p>
    <w:p w14:paraId="1BA091FF" w14:textId="77777777" w:rsidR="005B35FF" w:rsidRDefault="005B35FF" w:rsidP="00463471">
      <w:pPr>
        <w:spacing w:after="0"/>
        <w:rPr>
          <w:color w:val="FF0000"/>
          <w:sz w:val="24"/>
          <w:szCs w:val="24"/>
        </w:rPr>
      </w:pPr>
    </w:p>
    <w:p w14:paraId="77E0B464" w14:textId="77777777" w:rsidR="005B35FF" w:rsidRDefault="005B35FF" w:rsidP="00463471">
      <w:pPr>
        <w:spacing w:after="0"/>
        <w:rPr>
          <w:color w:val="FF0000"/>
          <w:sz w:val="24"/>
          <w:szCs w:val="24"/>
        </w:rPr>
      </w:pPr>
    </w:p>
    <w:p w14:paraId="6C279199" w14:textId="77777777" w:rsidR="005B35FF" w:rsidRDefault="005B35FF" w:rsidP="00463471">
      <w:pPr>
        <w:spacing w:after="0"/>
        <w:rPr>
          <w:color w:val="FF0000"/>
          <w:sz w:val="24"/>
          <w:szCs w:val="24"/>
        </w:rPr>
      </w:pPr>
    </w:p>
    <w:p w14:paraId="40BE27A8" w14:textId="77777777" w:rsidR="005B35FF" w:rsidRDefault="005B35FF" w:rsidP="00463471">
      <w:pPr>
        <w:spacing w:after="0"/>
        <w:rPr>
          <w:color w:val="FF0000"/>
          <w:sz w:val="24"/>
          <w:szCs w:val="24"/>
        </w:rPr>
      </w:pPr>
    </w:p>
    <w:p w14:paraId="6FF1130D" w14:textId="77777777" w:rsidR="005B35FF" w:rsidRDefault="005B35FF" w:rsidP="00463471">
      <w:pPr>
        <w:spacing w:after="0"/>
        <w:rPr>
          <w:color w:val="FF0000"/>
          <w:sz w:val="24"/>
          <w:szCs w:val="24"/>
        </w:rPr>
      </w:pPr>
    </w:p>
    <w:p w14:paraId="55DCDDE9" w14:textId="77777777" w:rsidR="005B35FF" w:rsidRDefault="005B35FF" w:rsidP="00463471">
      <w:pPr>
        <w:spacing w:after="0"/>
        <w:rPr>
          <w:color w:val="FF0000"/>
          <w:sz w:val="24"/>
          <w:szCs w:val="24"/>
        </w:rPr>
      </w:pPr>
    </w:p>
    <w:p w14:paraId="6DBCCFE2" w14:textId="77777777" w:rsidR="005B35FF" w:rsidRPr="005B35FF" w:rsidRDefault="005B35FF" w:rsidP="00463471">
      <w:pPr>
        <w:spacing w:after="0"/>
        <w:rPr>
          <w:color w:val="FF0000"/>
          <w:sz w:val="24"/>
          <w:szCs w:val="24"/>
        </w:rPr>
      </w:pPr>
    </w:p>
    <w:p w14:paraId="6911BC1A" w14:textId="77777777" w:rsidR="00463471" w:rsidRPr="005B35FF" w:rsidRDefault="00463471" w:rsidP="00463471">
      <w:pPr>
        <w:pStyle w:val="Odstavecseseznamem1"/>
        <w:spacing w:after="0" w:line="240" w:lineRule="auto"/>
        <w:ind w:left="284"/>
        <w:jc w:val="center"/>
        <w:rPr>
          <w:b/>
          <w:smallCaps/>
          <w:color w:val="0070C0"/>
          <w:sz w:val="28"/>
          <w:szCs w:val="28"/>
          <w:u w:val="single"/>
        </w:rPr>
      </w:pPr>
      <w:r w:rsidRPr="005B35FF">
        <w:rPr>
          <w:b/>
          <w:smallCaps/>
          <w:color w:val="0070C0"/>
          <w:sz w:val="28"/>
          <w:szCs w:val="28"/>
          <w:u w:val="single"/>
        </w:rPr>
        <w:lastRenderedPageBreak/>
        <w:t xml:space="preserve">SBĚR ELEKTROODPADU </w:t>
      </w:r>
    </w:p>
    <w:p w14:paraId="686A2B5A" w14:textId="215CEF52" w:rsidR="00463471" w:rsidRPr="005B35FF" w:rsidRDefault="00463471" w:rsidP="00463471">
      <w:pPr>
        <w:autoSpaceDE w:val="0"/>
        <w:autoSpaceDN w:val="0"/>
        <w:adjustRightInd w:val="0"/>
        <w:spacing w:before="240" w:after="0"/>
        <w:jc w:val="both"/>
        <w:rPr>
          <w:rFonts w:cs="Tms Rmn"/>
          <w:color w:val="000000"/>
          <w:sz w:val="24"/>
          <w:szCs w:val="24"/>
          <w:lang w:eastAsia="cs-CZ" w:bidi="ar-SA"/>
        </w:rPr>
      </w:pPr>
      <w:r w:rsidRPr="005B35FF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6B24792" wp14:editId="6D2A48D5">
            <wp:simplePos x="0" y="0"/>
            <wp:positionH relativeFrom="column">
              <wp:posOffset>4809490</wp:posOffset>
            </wp:positionH>
            <wp:positionV relativeFrom="paragraph">
              <wp:posOffset>164465</wp:posOffset>
            </wp:positionV>
            <wp:extent cx="918845" cy="777240"/>
            <wp:effectExtent l="0" t="0" r="0" b="3810"/>
            <wp:wrapSquare wrapText="bothSides"/>
            <wp:docPr id="17435674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B35FF">
        <w:rPr>
          <w:rFonts w:cs="Tms Rmn"/>
          <w:color w:val="000000"/>
          <w:sz w:val="24"/>
          <w:szCs w:val="24"/>
          <w:lang w:eastAsia="cs-CZ" w:bidi="ar-SA"/>
        </w:rPr>
        <w:t xml:space="preserve">Sběr elektroodpadu na </w:t>
      </w:r>
      <w:r w:rsidRPr="005B35FF">
        <w:rPr>
          <w:rFonts w:cs="Tms Rmn"/>
          <w:b/>
          <w:color w:val="000000"/>
          <w:sz w:val="24"/>
          <w:szCs w:val="24"/>
          <w:u w:val="single"/>
          <w:lang w:eastAsia="cs-CZ" w:bidi="ar-SA"/>
        </w:rPr>
        <w:t>Obecním úřadě Pazderna</w:t>
      </w:r>
      <w:r w:rsidRPr="005B35FF">
        <w:rPr>
          <w:rFonts w:cs="Tms Rmn"/>
          <w:color w:val="000000"/>
          <w:sz w:val="24"/>
          <w:szCs w:val="24"/>
          <w:lang w:eastAsia="cs-CZ" w:bidi="ar-SA"/>
        </w:rPr>
        <w:t xml:space="preserve"> proběhne v pondělí </w:t>
      </w:r>
      <w:r w:rsidRPr="005B35FF">
        <w:rPr>
          <w:rFonts w:cs="Tms Rmn"/>
          <w:b/>
          <w:bCs/>
          <w:color w:val="000000"/>
          <w:sz w:val="24"/>
          <w:szCs w:val="24"/>
          <w:lang w:eastAsia="cs-CZ" w:bidi="ar-SA"/>
        </w:rPr>
        <w:t>20.4.2026</w:t>
      </w:r>
      <w:r w:rsidRPr="005B35FF">
        <w:rPr>
          <w:rFonts w:cs="Tms Rmn"/>
          <w:color w:val="000000"/>
          <w:sz w:val="24"/>
          <w:szCs w:val="24"/>
          <w:lang w:eastAsia="cs-CZ" w:bidi="ar-SA"/>
        </w:rPr>
        <w:t xml:space="preserve"> a ve středu </w:t>
      </w:r>
      <w:r w:rsidRPr="005B35FF">
        <w:rPr>
          <w:rFonts w:cs="Tms Rmn"/>
          <w:b/>
          <w:color w:val="000000"/>
          <w:sz w:val="24"/>
          <w:szCs w:val="24"/>
          <w:lang w:eastAsia="cs-CZ" w:bidi="ar-SA"/>
        </w:rPr>
        <w:t>22.4.2026</w:t>
      </w:r>
      <w:r w:rsidRPr="005B35FF">
        <w:rPr>
          <w:rFonts w:cs="Tms Rmn"/>
          <w:color w:val="000000"/>
          <w:sz w:val="24"/>
          <w:szCs w:val="24"/>
          <w:lang w:eastAsia="cs-CZ" w:bidi="ar-SA"/>
        </w:rPr>
        <w:t xml:space="preserve">, a to v úředních hodinách (po tel. domluvě na tel. 739 402 489 lze odevzdat elektroodpad i v jiný úřední den): </w:t>
      </w:r>
    </w:p>
    <w:p w14:paraId="4C0E09D7" w14:textId="77777777" w:rsidR="00463471" w:rsidRPr="005B35FF" w:rsidRDefault="00463471" w:rsidP="00463471">
      <w:pPr>
        <w:autoSpaceDE w:val="0"/>
        <w:autoSpaceDN w:val="0"/>
        <w:adjustRightInd w:val="0"/>
        <w:spacing w:before="240" w:after="0"/>
        <w:jc w:val="both"/>
        <w:rPr>
          <w:rFonts w:cs="Tms Rmn"/>
          <w:b/>
          <w:bCs/>
          <w:color w:val="000000"/>
          <w:sz w:val="24"/>
          <w:szCs w:val="24"/>
          <w:lang w:eastAsia="cs-CZ" w:bidi="ar-SA"/>
        </w:rPr>
      </w:pPr>
      <w:r w:rsidRPr="005B35FF">
        <w:rPr>
          <w:rFonts w:cs="Tms Rmn"/>
          <w:b/>
          <w:bCs/>
          <w:color w:val="000000"/>
          <w:sz w:val="24"/>
          <w:szCs w:val="24"/>
          <w:lang w:eastAsia="cs-CZ" w:bidi="ar-SA"/>
        </w:rPr>
        <w:t xml:space="preserve">Po, St      8.30 – </w:t>
      </w:r>
      <w:proofErr w:type="gramStart"/>
      <w:r w:rsidRPr="005B35FF">
        <w:rPr>
          <w:rFonts w:cs="Tms Rmn"/>
          <w:b/>
          <w:bCs/>
          <w:color w:val="000000"/>
          <w:sz w:val="24"/>
          <w:szCs w:val="24"/>
          <w:lang w:eastAsia="cs-CZ" w:bidi="ar-SA"/>
        </w:rPr>
        <w:t>12.00 ,</w:t>
      </w:r>
      <w:proofErr w:type="gramEnd"/>
      <w:r w:rsidRPr="005B35FF">
        <w:rPr>
          <w:rFonts w:cs="Tms Rmn"/>
          <w:b/>
          <w:bCs/>
          <w:color w:val="000000"/>
          <w:sz w:val="24"/>
          <w:szCs w:val="24"/>
          <w:lang w:eastAsia="cs-CZ" w:bidi="ar-SA"/>
        </w:rPr>
        <w:t xml:space="preserve"> 13.30 -17.00 hod </w:t>
      </w:r>
    </w:p>
    <w:p w14:paraId="519C5765" w14:textId="77777777" w:rsidR="00463471" w:rsidRPr="005B35FF" w:rsidRDefault="00463471" w:rsidP="00463471">
      <w:pPr>
        <w:autoSpaceDE w:val="0"/>
        <w:autoSpaceDN w:val="0"/>
        <w:adjustRightInd w:val="0"/>
        <w:spacing w:before="240" w:after="0"/>
        <w:jc w:val="both"/>
        <w:rPr>
          <w:rFonts w:cs="Tms Rmn"/>
          <w:color w:val="000000"/>
          <w:sz w:val="24"/>
          <w:szCs w:val="24"/>
          <w:lang w:eastAsia="cs-CZ" w:bidi="ar-SA"/>
        </w:rPr>
      </w:pPr>
      <w:r w:rsidRPr="005B35FF">
        <w:rPr>
          <w:rFonts w:cs="Tms Rmn"/>
          <w:color w:val="000000"/>
          <w:sz w:val="24"/>
          <w:szCs w:val="24"/>
          <w:lang w:eastAsia="cs-CZ" w:bidi="ar-SA"/>
        </w:rPr>
        <w:t xml:space="preserve">Lze odevzdat např. velkou bílou techniku, domácí spotřebiče, dílenské nářadí apod., elektrospotřebiče musí být kompletní. </w:t>
      </w:r>
    </w:p>
    <w:p w14:paraId="75D192CF" w14:textId="77777777" w:rsidR="00463471" w:rsidRPr="005B35FF" w:rsidRDefault="00463471" w:rsidP="00463471">
      <w:pPr>
        <w:autoSpaceDE w:val="0"/>
        <w:autoSpaceDN w:val="0"/>
        <w:adjustRightInd w:val="0"/>
        <w:spacing w:before="240" w:after="0"/>
        <w:jc w:val="both"/>
        <w:rPr>
          <w:rFonts w:cs="Tms Rmn"/>
          <w:color w:val="000000"/>
          <w:sz w:val="24"/>
          <w:szCs w:val="24"/>
          <w:lang w:eastAsia="cs-CZ" w:bidi="ar-SA"/>
        </w:rPr>
      </w:pPr>
      <w:r w:rsidRPr="005B35FF">
        <w:rPr>
          <w:rFonts w:cs="Tms Rmn"/>
          <w:color w:val="000000"/>
          <w:sz w:val="24"/>
          <w:szCs w:val="24"/>
          <w:lang w:eastAsia="cs-CZ" w:bidi="ar-SA"/>
        </w:rPr>
        <w:t xml:space="preserve">Malé elektrospotřebiče (např. fén, žehlička, mobil, tablet, baterky, zářivky apod.) lze odevzdat po celý rok v úřední hodiny do boxu v přízemí za hlavními dveřmi obecního úřadu. </w:t>
      </w:r>
    </w:p>
    <w:p w14:paraId="57ED72D1" w14:textId="77777777" w:rsidR="00463471" w:rsidRPr="005B35FF" w:rsidRDefault="00463471">
      <w:pPr>
        <w:rPr>
          <w:sz w:val="24"/>
          <w:szCs w:val="24"/>
        </w:rPr>
      </w:pPr>
    </w:p>
    <w:sectPr w:rsidR="00463471" w:rsidRPr="005B3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471"/>
    <w:rsid w:val="00463471"/>
    <w:rsid w:val="005B35FF"/>
    <w:rsid w:val="0066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4A901"/>
  <w15:chartTrackingRefBased/>
  <w15:docId w15:val="{34A5F56B-5FCE-443D-A4EE-8C70D1CE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3471"/>
    <w:pPr>
      <w:spacing w:after="200" w:line="276" w:lineRule="auto"/>
    </w:pPr>
    <w:rPr>
      <w:rFonts w:ascii="Cambria" w:eastAsia="Times New Roman" w:hAnsi="Cambria" w:cs="Times New Roman"/>
      <w:kern w:val="0"/>
      <w:sz w:val="22"/>
      <w:szCs w:val="22"/>
      <w:lang w:bidi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634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34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34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634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634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6347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6347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6347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6347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634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634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34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6347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6347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634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634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634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634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63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63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634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63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634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634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634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6347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634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6347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63471"/>
    <w:rPr>
      <w:b/>
      <w:bCs/>
      <w:smallCaps/>
      <w:color w:val="2F5496" w:themeColor="accent1" w:themeShade="BF"/>
      <w:spacing w:val="5"/>
    </w:rPr>
  </w:style>
  <w:style w:type="paragraph" w:customStyle="1" w:styleId="Odstavecseseznamem1">
    <w:name w:val="Odstavec se seznamem1"/>
    <w:basedOn w:val="Normln"/>
    <w:rsid w:val="0046347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Koutná</dc:creator>
  <cp:keywords/>
  <dc:description/>
  <cp:lastModifiedBy>Lenka Koutná</cp:lastModifiedBy>
  <cp:revision>2</cp:revision>
  <dcterms:created xsi:type="dcterms:W3CDTF">2026-04-09T08:55:00Z</dcterms:created>
  <dcterms:modified xsi:type="dcterms:W3CDTF">2026-04-09T09:07:00Z</dcterms:modified>
</cp:coreProperties>
</file>